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9F" w:rsidRPr="000A179F"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Georgia" w:hAnsi="Georgia"/>
          <w:color w:val="140041"/>
          <w:sz w:val="22"/>
          <w:szCs w:val="22"/>
        </w:rPr>
      </w:pPr>
      <w:bookmarkStart w:id="0" w:name="_GoBack"/>
      <w:bookmarkEnd w:id="0"/>
      <w:r w:rsidRPr="000A179F">
        <w:rPr>
          <w:rFonts w:ascii="Georgia" w:hAnsi="Georgia"/>
          <w:color w:val="140041"/>
          <w:sz w:val="22"/>
          <w:szCs w:val="22"/>
        </w:rPr>
        <w:t>Ten Week Transformation Plan – Teaching Writing</w:t>
      </w:r>
    </w:p>
    <w:p w:rsidR="000A179F" w:rsidRPr="000A179F"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Georgia" w:hAnsi="Georgia"/>
          <w:color w:val="140041"/>
          <w:sz w:val="22"/>
          <w:szCs w:val="22"/>
        </w:rPr>
      </w:pPr>
      <w:r w:rsidRPr="000A179F">
        <w:rPr>
          <w:rFonts w:ascii="Georgia" w:hAnsi="Georgia"/>
          <w:color w:val="140041"/>
          <w:sz w:val="22"/>
          <w:szCs w:val="22"/>
        </w:rPr>
        <w:t>Expected Outcomes:</w:t>
      </w:r>
    </w:p>
    <w:p w:rsidR="000A179F" w:rsidRPr="000A179F" w:rsidRDefault="000A179F" w:rsidP="000A179F">
      <w:pPr>
        <w:pStyle w:val="Body"/>
        <w:numPr>
          <w:ilvl w:val="0"/>
          <w:numId w:val="1"/>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134" w:hanging="567"/>
        <w:rPr>
          <w:rFonts w:ascii="Georgia" w:hAnsi="Georgia"/>
          <w:color w:val="140041"/>
          <w:sz w:val="22"/>
          <w:szCs w:val="22"/>
        </w:rPr>
      </w:pPr>
      <w:r w:rsidRPr="000A179F">
        <w:rPr>
          <w:rFonts w:ascii="Georgia" w:hAnsi="Georgia"/>
          <w:color w:val="140041"/>
          <w:sz w:val="22"/>
          <w:szCs w:val="22"/>
        </w:rPr>
        <w:t>Ensure expectations for teaching and learning are clear for all staff</w:t>
      </w:r>
    </w:p>
    <w:p w:rsidR="000A179F" w:rsidRPr="000A179F" w:rsidRDefault="000A179F" w:rsidP="000A179F">
      <w:pPr>
        <w:pStyle w:val="Body"/>
        <w:numPr>
          <w:ilvl w:val="0"/>
          <w:numId w:val="1"/>
        </w:numPr>
        <w:tabs>
          <w:tab w:val="clear" w:pos="567"/>
          <w:tab w:val="num"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left="1134" w:hanging="567"/>
        <w:rPr>
          <w:rFonts w:ascii="Georgia" w:hAnsi="Georgia"/>
          <w:color w:val="140041"/>
          <w:sz w:val="22"/>
          <w:szCs w:val="22"/>
        </w:rPr>
      </w:pPr>
      <w:r w:rsidRPr="000A179F">
        <w:rPr>
          <w:rFonts w:ascii="Georgia" w:hAnsi="Georgia"/>
          <w:color w:val="140041"/>
          <w:sz w:val="22"/>
          <w:szCs w:val="22"/>
        </w:rPr>
        <w:t>Establish clear standard operational procedures for all planning for learning and delivery of teaching in writing</w:t>
      </w:r>
    </w:p>
    <w:tbl>
      <w:tblPr>
        <w:tblStyle w:val="TableGrid"/>
        <w:tblW w:w="0" w:type="auto"/>
        <w:tblLook w:val="04A0" w:firstRow="1" w:lastRow="0" w:firstColumn="1" w:lastColumn="0" w:noHBand="0" w:noVBand="1"/>
      </w:tblPr>
      <w:tblGrid>
        <w:gridCol w:w="855"/>
        <w:gridCol w:w="4952"/>
        <w:gridCol w:w="5103"/>
        <w:gridCol w:w="5097"/>
      </w:tblGrid>
      <w:tr w:rsidR="000A179F" w:rsidRPr="000A179F" w:rsidTr="000A179F">
        <w:tc>
          <w:tcPr>
            <w:tcW w:w="855" w:type="dxa"/>
            <w:shd w:val="clear" w:color="auto" w:fill="FFFF00"/>
            <w:vAlign w:val="center"/>
          </w:tcPr>
          <w:p w:rsidR="000A179F" w:rsidRPr="00A23333" w:rsidRDefault="000A179F" w:rsidP="000A179F">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outlineLvl w:val="1"/>
              <w:rPr>
                <w:rFonts w:ascii="Georgia" w:hAnsi="Georgia"/>
                <w:color w:val="140041"/>
                <w:sz w:val="22"/>
                <w:szCs w:val="22"/>
              </w:rPr>
            </w:pPr>
            <w:r w:rsidRPr="00A23333">
              <w:rPr>
                <w:rFonts w:ascii="Georgia" w:hAnsi="Georgia"/>
                <w:color w:val="140041"/>
                <w:sz w:val="22"/>
                <w:szCs w:val="22"/>
              </w:rPr>
              <w:t>Week</w:t>
            </w:r>
          </w:p>
        </w:tc>
        <w:tc>
          <w:tcPr>
            <w:tcW w:w="4952" w:type="dxa"/>
            <w:shd w:val="clear" w:color="auto" w:fill="FFFF00"/>
            <w:vAlign w:val="center"/>
          </w:tcPr>
          <w:p w:rsidR="000A179F" w:rsidRPr="00A23333" w:rsidRDefault="004E7965" w:rsidP="000A179F">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outlineLvl w:val="1"/>
              <w:rPr>
                <w:rFonts w:ascii="Georgia" w:hAnsi="Georgia"/>
                <w:color w:val="140041"/>
                <w:sz w:val="22"/>
                <w:szCs w:val="22"/>
              </w:rPr>
            </w:pPr>
            <w:r>
              <w:rPr>
                <w:rFonts w:ascii="Georgia" w:hAnsi="Georgia"/>
                <w:color w:val="140041"/>
                <w:sz w:val="22"/>
                <w:szCs w:val="22"/>
              </w:rPr>
              <w:t>Reading</w:t>
            </w:r>
          </w:p>
        </w:tc>
        <w:tc>
          <w:tcPr>
            <w:tcW w:w="5103" w:type="dxa"/>
            <w:shd w:val="clear" w:color="auto" w:fill="FFFF00"/>
            <w:vAlign w:val="center"/>
          </w:tcPr>
          <w:p w:rsidR="000A179F" w:rsidRPr="00A23333" w:rsidRDefault="000A179F" w:rsidP="000A179F">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outlineLvl w:val="1"/>
              <w:rPr>
                <w:rFonts w:ascii="Georgia" w:hAnsi="Georgia"/>
                <w:color w:val="140041"/>
                <w:sz w:val="22"/>
                <w:szCs w:val="22"/>
              </w:rPr>
            </w:pPr>
            <w:r w:rsidRPr="00A23333">
              <w:rPr>
                <w:rFonts w:ascii="Georgia" w:hAnsi="Georgia"/>
                <w:color w:val="140041"/>
                <w:sz w:val="22"/>
                <w:szCs w:val="22"/>
              </w:rPr>
              <w:t>Professional Development Meetings</w:t>
            </w:r>
          </w:p>
        </w:tc>
        <w:tc>
          <w:tcPr>
            <w:tcW w:w="5097" w:type="dxa"/>
            <w:shd w:val="clear" w:color="auto" w:fill="FFFF00"/>
            <w:vAlign w:val="center"/>
          </w:tcPr>
          <w:p w:rsidR="000A179F" w:rsidRPr="00A23333" w:rsidRDefault="000A179F" w:rsidP="000A179F">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outlineLvl w:val="1"/>
              <w:rPr>
                <w:rFonts w:ascii="Georgia" w:hAnsi="Georgia"/>
                <w:color w:val="140041"/>
                <w:sz w:val="22"/>
                <w:szCs w:val="22"/>
              </w:rPr>
            </w:pPr>
            <w:r w:rsidRPr="00A23333">
              <w:rPr>
                <w:rFonts w:ascii="Georgia" w:hAnsi="Georgia"/>
                <w:color w:val="140041"/>
                <w:sz w:val="22"/>
                <w:szCs w:val="22"/>
              </w:rPr>
              <w:t>Senior Leadership Focus</w:t>
            </w:r>
          </w:p>
        </w:tc>
      </w:tr>
      <w:tr w:rsidR="000A179F" w:rsidRPr="000A179F" w:rsidTr="000A179F">
        <w:tc>
          <w:tcPr>
            <w:tcW w:w="855" w:type="dxa"/>
            <w:vAlign w:val="center"/>
          </w:tcPr>
          <w:p w:rsidR="000A179F" w:rsidRPr="00A23333"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sidRPr="00A23333">
              <w:rPr>
                <w:rFonts w:ascii="Georgia" w:hAnsi="Georgia"/>
                <w:color w:val="0E002D"/>
                <w:sz w:val="22"/>
                <w:szCs w:val="22"/>
              </w:rPr>
              <w:t>Week 1</w:t>
            </w:r>
          </w:p>
          <w:p w:rsidR="000A179F" w:rsidRDefault="00295943"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 xml:space="preserve">Week end </w:t>
            </w:r>
          </w:p>
          <w:p w:rsidR="00295943" w:rsidRPr="00A23333" w:rsidRDefault="00295943"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4/9</w:t>
            </w:r>
          </w:p>
        </w:tc>
        <w:tc>
          <w:tcPr>
            <w:tcW w:w="4952" w:type="dxa"/>
          </w:tcPr>
          <w:p w:rsidR="004E7965" w:rsidRPr="00A23333" w:rsidRDefault="00295943" w:rsidP="004E7965">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316"/>
              <w:rPr>
                <w:rFonts w:ascii="Georgia" w:hAnsi="Georgia"/>
                <w:sz w:val="22"/>
                <w:szCs w:val="22"/>
              </w:rPr>
            </w:pPr>
            <w:r>
              <w:rPr>
                <w:rFonts w:ascii="Georgia" w:hAnsi="Georgia"/>
                <w:sz w:val="22"/>
                <w:szCs w:val="22"/>
              </w:rPr>
              <w:t>All classes have reading grids available and ready to use</w:t>
            </w:r>
          </w:p>
          <w:p w:rsidR="000A179F" w:rsidRDefault="00295943" w:rsidP="000A179F">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316"/>
              <w:rPr>
                <w:rFonts w:ascii="Georgia" w:hAnsi="Georgia"/>
                <w:sz w:val="22"/>
                <w:szCs w:val="22"/>
              </w:rPr>
            </w:pPr>
            <w:r>
              <w:rPr>
                <w:rFonts w:ascii="Georgia" w:hAnsi="Georgia"/>
                <w:sz w:val="22"/>
                <w:szCs w:val="22"/>
              </w:rPr>
              <w:t>Learning walk to check that guided reading rotation has been set for all year groups, clear outline set by teachers of who needs to be in guided groups and what children continue to need 1:1</w:t>
            </w:r>
          </w:p>
          <w:p w:rsidR="00295943" w:rsidRPr="00A23333" w:rsidRDefault="00295943" w:rsidP="000A179F">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316"/>
              <w:rPr>
                <w:rFonts w:ascii="Georgia" w:hAnsi="Georgia"/>
                <w:sz w:val="22"/>
                <w:szCs w:val="22"/>
              </w:rPr>
            </w:pPr>
            <w:r>
              <w:rPr>
                <w:rFonts w:ascii="Georgia" w:hAnsi="Georgia"/>
                <w:sz w:val="22"/>
                <w:szCs w:val="22"/>
              </w:rPr>
              <w:t xml:space="preserve">Baseline assessment and children chosen to take part in PERA test for </w:t>
            </w:r>
            <w:proofErr w:type="spellStart"/>
            <w:r>
              <w:rPr>
                <w:rFonts w:ascii="Georgia" w:hAnsi="Georgia"/>
                <w:sz w:val="22"/>
                <w:szCs w:val="22"/>
              </w:rPr>
              <w:t>PXCode</w:t>
            </w:r>
            <w:proofErr w:type="spellEnd"/>
          </w:p>
        </w:tc>
        <w:tc>
          <w:tcPr>
            <w:tcW w:w="5103" w:type="dxa"/>
          </w:tcPr>
          <w:p w:rsidR="004E7965" w:rsidRPr="00A23333" w:rsidRDefault="00295943" w:rsidP="004E7965">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 xml:space="preserve">Clear explanation of the difference between guided reading for comprehension and development of phonics – understanding that guided reading is to develop understanding of text and characters </w:t>
            </w:r>
          </w:p>
          <w:p w:rsidR="000A179F" w:rsidRPr="00A23333" w:rsidRDefault="00295943" w:rsidP="000A179F">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Development of phonics in reading is through guided phonics sessions and should be 95-100% decodable by the child.</w:t>
            </w:r>
          </w:p>
        </w:tc>
        <w:tc>
          <w:tcPr>
            <w:tcW w:w="5097" w:type="dxa"/>
          </w:tcPr>
          <w:p w:rsidR="004E7965" w:rsidRPr="00A23333" w:rsidRDefault="00295943" w:rsidP="004E7965">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Pr>
                <w:rFonts w:ascii="Georgia" w:hAnsi="Georgia"/>
                <w:color w:val="0E002D"/>
                <w:sz w:val="22"/>
                <w:szCs w:val="22"/>
              </w:rPr>
              <w:t>Ensure all classes have set up their reading grids with every group and child’s name ready for assessment</w:t>
            </w:r>
          </w:p>
          <w:p w:rsidR="000A179F" w:rsidRPr="00A23333" w:rsidRDefault="00295943" w:rsidP="000A179F">
            <w:pPr>
              <w:pStyle w:val="Body"/>
              <w:numPr>
                <w:ilvl w:val="0"/>
                <w:numId w:val="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Pr>
                <w:rFonts w:ascii="Georgia" w:hAnsi="Georgia"/>
                <w:color w:val="0E002D"/>
                <w:sz w:val="22"/>
                <w:szCs w:val="22"/>
              </w:rPr>
              <w:t>Children’s names put forward and baseline PERA test assessments to begin taking place</w:t>
            </w:r>
          </w:p>
        </w:tc>
      </w:tr>
      <w:tr w:rsidR="000A179F" w:rsidRPr="000A179F" w:rsidTr="000A179F">
        <w:tc>
          <w:tcPr>
            <w:tcW w:w="855" w:type="dxa"/>
            <w:vAlign w:val="center"/>
          </w:tcPr>
          <w:p w:rsidR="000A179F" w:rsidRPr="00A23333"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sidRPr="00A23333">
              <w:rPr>
                <w:rFonts w:ascii="Georgia" w:hAnsi="Georgia"/>
                <w:color w:val="0E002D"/>
                <w:sz w:val="22"/>
                <w:szCs w:val="22"/>
              </w:rPr>
              <w:t>Week 2</w:t>
            </w:r>
          </w:p>
          <w:p w:rsidR="000A179F" w:rsidRPr="00A23333" w:rsidRDefault="000A179F"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sidRPr="00A23333">
              <w:rPr>
                <w:rFonts w:ascii="Georgia" w:hAnsi="Georgia"/>
                <w:color w:val="0E002D"/>
                <w:sz w:val="22"/>
                <w:szCs w:val="22"/>
              </w:rPr>
              <w:t>Week end</w:t>
            </w:r>
          </w:p>
          <w:p w:rsidR="000A179F" w:rsidRPr="00A23333" w:rsidRDefault="00295943"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11/9</w:t>
            </w:r>
          </w:p>
        </w:tc>
        <w:tc>
          <w:tcPr>
            <w:tcW w:w="4952" w:type="dxa"/>
          </w:tcPr>
          <w:p w:rsidR="004E7965" w:rsidRPr="00A23333" w:rsidRDefault="0029594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283"/>
              <w:rPr>
                <w:rFonts w:ascii="Georgia" w:hAnsi="Georgia"/>
                <w:color w:val="0E002D"/>
                <w:sz w:val="22"/>
                <w:szCs w:val="22"/>
              </w:rPr>
            </w:pPr>
            <w:r>
              <w:rPr>
                <w:rFonts w:ascii="Georgia" w:hAnsi="Georgia"/>
                <w:color w:val="0E002D"/>
                <w:sz w:val="22"/>
                <w:szCs w:val="22"/>
              </w:rPr>
              <w:t>Learning walks to check all guided reading grids are in use and clear focused objectives are put in place for each guided reading lesson</w:t>
            </w:r>
          </w:p>
          <w:p w:rsidR="000A179F" w:rsidRPr="00A23333" w:rsidRDefault="00295943" w:rsidP="000A179F">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283"/>
              <w:rPr>
                <w:rFonts w:ascii="Georgia" w:hAnsi="Georgia"/>
                <w:color w:val="0E002D"/>
                <w:sz w:val="22"/>
                <w:szCs w:val="22"/>
              </w:rPr>
            </w:pPr>
            <w:r>
              <w:rPr>
                <w:rFonts w:ascii="Georgia" w:hAnsi="Georgia"/>
                <w:color w:val="0E002D"/>
                <w:sz w:val="22"/>
                <w:szCs w:val="22"/>
              </w:rPr>
              <w:t>Clear activities outlined for independent work in order to extend the children’s comprehension</w:t>
            </w:r>
          </w:p>
        </w:tc>
        <w:tc>
          <w:tcPr>
            <w:tcW w:w="5103" w:type="dxa"/>
          </w:tcPr>
          <w:p w:rsidR="004E7965" w:rsidRPr="00A23333" w:rsidRDefault="0029594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 xml:space="preserve">Refreshing activities from the BR activity packs </w:t>
            </w:r>
          </w:p>
          <w:p w:rsidR="000A179F" w:rsidRPr="00A23333" w:rsidRDefault="00295943" w:rsidP="000A179F">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Revision of guided reading grids and group target setting to develop comprehension</w:t>
            </w:r>
          </w:p>
        </w:tc>
        <w:tc>
          <w:tcPr>
            <w:tcW w:w="5097" w:type="dxa"/>
          </w:tcPr>
          <w:p w:rsidR="004E7965" w:rsidRPr="00A23333" w:rsidRDefault="0029594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Pr>
                <w:rFonts w:ascii="Georgia" w:hAnsi="Georgia"/>
                <w:color w:val="0E002D"/>
                <w:sz w:val="22"/>
                <w:szCs w:val="22"/>
              </w:rPr>
              <w:t xml:space="preserve">Check planning/grids on 11/9 to ensure clear planning and focus for children in developing comprehension </w:t>
            </w:r>
          </w:p>
          <w:p w:rsidR="000A179F" w:rsidRPr="00A23333" w:rsidRDefault="000A179F" w:rsidP="000A179F">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p>
        </w:tc>
      </w:tr>
      <w:tr w:rsidR="000A179F" w:rsidRPr="000A179F" w:rsidTr="000A179F">
        <w:tc>
          <w:tcPr>
            <w:tcW w:w="855" w:type="dxa"/>
            <w:vAlign w:val="center"/>
          </w:tcPr>
          <w:p w:rsidR="000A179F" w:rsidRPr="00A23333" w:rsidRDefault="00295943"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Week 3 Week end 18/9</w:t>
            </w:r>
          </w:p>
        </w:tc>
        <w:tc>
          <w:tcPr>
            <w:tcW w:w="4952" w:type="dxa"/>
          </w:tcPr>
          <w:p w:rsidR="004E7965" w:rsidRPr="00A23333" w:rsidRDefault="0029594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283"/>
              <w:rPr>
                <w:rFonts w:ascii="Georgia" w:hAnsi="Georgia"/>
                <w:color w:val="0E002D"/>
                <w:sz w:val="22"/>
                <w:szCs w:val="22"/>
              </w:rPr>
            </w:pPr>
            <w:r>
              <w:rPr>
                <w:rFonts w:ascii="Georgia" w:hAnsi="Georgia"/>
                <w:color w:val="0E002D"/>
                <w:sz w:val="22"/>
                <w:szCs w:val="22"/>
              </w:rPr>
              <w:t>Learning walk focused around independent activities to develop children’s comprehension</w:t>
            </w:r>
          </w:p>
          <w:p w:rsidR="000A179F" w:rsidRPr="00A23333" w:rsidRDefault="00295943" w:rsidP="000A179F">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1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16" w:hanging="283"/>
              <w:rPr>
                <w:rFonts w:ascii="Georgia" w:hAnsi="Georgia"/>
                <w:color w:val="0E002D"/>
                <w:sz w:val="22"/>
                <w:szCs w:val="22"/>
              </w:rPr>
            </w:pPr>
            <w:r>
              <w:rPr>
                <w:rFonts w:ascii="Georgia" w:hAnsi="Georgia"/>
                <w:color w:val="0E002D"/>
                <w:sz w:val="22"/>
                <w:szCs w:val="22"/>
              </w:rPr>
              <w:t>Learning walk of phonetically decodable book reading</w:t>
            </w:r>
          </w:p>
        </w:tc>
        <w:tc>
          <w:tcPr>
            <w:tcW w:w="5103" w:type="dxa"/>
          </w:tcPr>
          <w:p w:rsidR="00295943" w:rsidRPr="00A23333" w:rsidRDefault="00295943" w:rsidP="00295943">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 xml:space="preserve">Refreshing activities from the BR activity packs </w:t>
            </w:r>
          </w:p>
          <w:p w:rsidR="004E7965" w:rsidRPr="00A23333" w:rsidRDefault="0029594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Revision of phonetically decodable books – share resources for all teachers to see and understand progression (KS1/EYFS)</w:t>
            </w:r>
          </w:p>
          <w:p w:rsidR="000A179F" w:rsidRPr="00A23333" w:rsidRDefault="000A179F" w:rsidP="000A179F">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p>
        </w:tc>
        <w:tc>
          <w:tcPr>
            <w:tcW w:w="5097" w:type="dxa"/>
          </w:tcPr>
          <w:p w:rsidR="000A179F" w:rsidRDefault="0029594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Pr>
                <w:rFonts w:ascii="Georgia" w:hAnsi="Georgia"/>
                <w:color w:val="0E002D"/>
                <w:sz w:val="22"/>
                <w:szCs w:val="22"/>
              </w:rPr>
              <w:t>Collect reading/home journals of all children still with 1:1 and phonics reading support</w:t>
            </w:r>
          </w:p>
          <w:p w:rsidR="00295943" w:rsidRDefault="0029594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Pr>
                <w:rFonts w:ascii="Georgia" w:hAnsi="Georgia"/>
                <w:color w:val="0E002D"/>
                <w:sz w:val="22"/>
                <w:szCs w:val="22"/>
              </w:rPr>
              <w:t>Establish clear expectations of next steps in learning to be given to parents</w:t>
            </w:r>
          </w:p>
          <w:p w:rsidR="00295943" w:rsidRPr="00A23333" w:rsidRDefault="00295943" w:rsidP="004E7965">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3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33" w:hanging="284"/>
              <w:rPr>
                <w:rFonts w:ascii="Georgia" w:hAnsi="Georgia"/>
                <w:color w:val="0E002D"/>
                <w:sz w:val="22"/>
                <w:szCs w:val="22"/>
              </w:rPr>
            </w:pPr>
            <w:r>
              <w:rPr>
                <w:rFonts w:ascii="Georgia" w:hAnsi="Georgia"/>
                <w:color w:val="0E002D"/>
                <w:sz w:val="22"/>
                <w:szCs w:val="22"/>
              </w:rPr>
              <w:t>1:1 reading with a selection of children and ensure books are matched to correct ability</w:t>
            </w:r>
          </w:p>
        </w:tc>
      </w:tr>
      <w:tr w:rsidR="000A179F" w:rsidRPr="000A179F" w:rsidTr="000A179F">
        <w:tc>
          <w:tcPr>
            <w:tcW w:w="855" w:type="dxa"/>
            <w:vAlign w:val="center"/>
          </w:tcPr>
          <w:p w:rsidR="000A179F" w:rsidRPr="00A23333" w:rsidRDefault="00295943" w:rsidP="000A17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Week 4 Week End 25/9</w:t>
            </w:r>
          </w:p>
        </w:tc>
        <w:tc>
          <w:tcPr>
            <w:tcW w:w="4952" w:type="dxa"/>
          </w:tcPr>
          <w:p w:rsidR="000A179F" w:rsidRDefault="00295943" w:rsidP="00295943">
            <w:pPr>
              <w:pStyle w:val="ListParagraph"/>
              <w:numPr>
                <w:ilvl w:val="0"/>
                <w:numId w:val="4"/>
              </w:numPr>
              <w:ind w:left="304" w:hanging="283"/>
              <w:rPr>
                <w:rFonts w:ascii="Georgia" w:hAnsi="Georgia"/>
              </w:rPr>
            </w:pPr>
            <w:r>
              <w:rPr>
                <w:rFonts w:ascii="Georgia" w:hAnsi="Georgia"/>
              </w:rPr>
              <w:t xml:space="preserve">Planning/target sheets to be made clear to support staff reading with children – specific targets surrounding comprehension or phonics </w:t>
            </w:r>
          </w:p>
          <w:p w:rsidR="00295943" w:rsidRPr="00295943" w:rsidRDefault="00295943" w:rsidP="00295943">
            <w:pPr>
              <w:pStyle w:val="ListParagraph"/>
              <w:numPr>
                <w:ilvl w:val="0"/>
                <w:numId w:val="4"/>
              </w:numPr>
              <w:ind w:left="304" w:hanging="283"/>
              <w:rPr>
                <w:rFonts w:ascii="Georgia" w:hAnsi="Georgia"/>
              </w:rPr>
            </w:pPr>
          </w:p>
        </w:tc>
        <w:tc>
          <w:tcPr>
            <w:tcW w:w="5103" w:type="dxa"/>
          </w:tcPr>
          <w:p w:rsidR="00295943" w:rsidRPr="00A23333" w:rsidRDefault="00295943" w:rsidP="00295943">
            <w:pPr>
              <w:pStyle w:val="Body"/>
              <w:numPr>
                <w:ilvl w:val="0"/>
                <w:numId w:val="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327" w:hanging="284"/>
              <w:rPr>
                <w:rFonts w:ascii="Georgia" w:hAnsi="Georgia"/>
                <w:color w:val="0E002D"/>
                <w:sz w:val="22"/>
                <w:szCs w:val="22"/>
              </w:rPr>
            </w:pPr>
            <w:r>
              <w:rPr>
                <w:rFonts w:ascii="Georgia" w:hAnsi="Georgia"/>
                <w:color w:val="0E002D"/>
                <w:sz w:val="22"/>
                <w:szCs w:val="22"/>
              </w:rPr>
              <w:t xml:space="preserve">Refreshing activities from the BR activity packs </w:t>
            </w:r>
          </w:p>
          <w:p w:rsidR="004E7965" w:rsidRPr="000A179F" w:rsidRDefault="00295943" w:rsidP="004E7965">
            <w:pPr>
              <w:pStyle w:val="ListParagraph"/>
              <w:numPr>
                <w:ilvl w:val="0"/>
                <w:numId w:val="4"/>
              </w:numPr>
              <w:ind w:left="304" w:hanging="283"/>
              <w:rPr>
                <w:rFonts w:ascii="Georgia" w:hAnsi="Georgia"/>
              </w:rPr>
            </w:pPr>
            <w:r>
              <w:rPr>
                <w:rFonts w:ascii="Georgia" w:hAnsi="Georgia"/>
              </w:rPr>
              <w:t>Revision on understanding of guided reading grids, matching grids/targets to activities</w:t>
            </w:r>
          </w:p>
          <w:p w:rsidR="000A179F" w:rsidRPr="000A179F" w:rsidRDefault="000A179F" w:rsidP="000A179F">
            <w:pPr>
              <w:pStyle w:val="ListParagraph"/>
              <w:numPr>
                <w:ilvl w:val="0"/>
                <w:numId w:val="4"/>
              </w:numPr>
              <w:ind w:left="304" w:hanging="283"/>
              <w:rPr>
                <w:rFonts w:ascii="Georgia" w:hAnsi="Georgia"/>
              </w:rPr>
            </w:pPr>
          </w:p>
        </w:tc>
        <w:tc>
          <w:tcPr>
            <w:tcW w:w="5097" w:type="dxa"/>
          </w:tcPr>
          <w:p w:rsidR="00D92095" w:rsidRPr="000A179F" w:rsidRDefault="00295943" w:rsidP="00295943">
            <w:pPr>
              <w:pStyle w:val="ListParagraph"/>
              <w:numPr>
                <w:ilvl w:val="0"/>
                <w:numId w:val="4"/>
              </w:numPr>
              <w:ind w:left="304" w:hanging="283"/>
              <w:rPr>
                <w:rFonts w:ascii="Georgia" w:hAnsi="Georgia"/>
              </w:rPr>
            </w:pPr>
            <w:r>
              <w:rPr>
                <w:rFonts w:ascii="Georgia" w:hAnsi="Georgia"/>
              </w:rPr>
              <w:t>CML to lead refresher training on BR activity packs</w:t>
            </w:r>
          </w:p>
        </w:tc>
      </w:tr>
      <w:tr w:rsidR="000A179F" w:rsidRPr="000A179F" w:rsidTr="000A179F">
        <w:tc>
          <w:tcPr>
            <w:tcW w:w="855" w:type="dxa"/>
            <w:vAlign w:val="center"/>
          </w:tcPr>
          <w:p w:rsidR="000A179F" w:rsidRPr="00A23333" w:rsidRDefault="00295943" w:rsidP="002959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Georgia" w:hAnsi="Georgia"/>
                <w:color w:val="0E002D"/>
                <w:sz w:val="22"/>
                <w:szCs w:val="22"/>
              </w:rPr>
            </w:pPr>
            <w:r>
              <w:rPr>
                <w:rFonts w:ascii="Georgia" w:hAnsi="Georgia"/>
                <w:color w:val="0E002D"/>
                <w:sz w:val="22"/>
                <w:szCs w:val="22"/>
              </w:rPr>
              <w:t>Week 5 Week end 2</w:t>
            </w:r>
            <w:r w:rsidR="000A179F" w:rsidRPr="00A23333">
              <w:rPr>
                <w:rFonts w:ascii="Georgia" w:hAnsi="Georgia"/>
                <w:color w:val="0E002D"/>
                <w:sz w:val="22"/>
                <w:szCs w:val="22"/>
              </w:rPr>
              <w:t>/1</w:t>
            </w:r>
            <w:r>
              <w:rPr>
                <w:rFonts w:ascii="Georgia" w:hAnsi="Georgia"/>
                <w:color w:val="0E002D"/>
                <w:sz w:val="22"/>
                <w:szCs w:val="22"/>
              </w:rPr>
              <w:t>0</w:t>
            </w:r>
          </w:p>
        </w:tc>
        <w:tc>
          <w:tcPr>
            <w:tcW w:w="4952" w:type="dxa"/>
          </w:tcPr>
          <w:p w:rsidR="004E7965" w:rsidRPr="00D92095" w:rsidRDefault="00295943" w:rsidP="004E7965">
            <w:pPr>
              <w:pStyle w:val="ListParagraph"/>
              <w:numPr>
                <w:ilvl w:val="0"/>
                <w:numId w:val="4"/>
              </w:numPr>
              <w:ind w:left="304" w:hanging="283"/>
              <w:rPr>
                <w:rFonts w:ascii="Georgia" w:hAnsi="Georgia"/>
              </w:rPr>
            </w:pPr>
            <w:r>
              <w:rPr>
                <w:rFonts w:ascii="Georgia" w:hAnsi="Georgia"/>
              </w:rPr>
              <w:t>Development on BR in lessons.  Learning walks looking at SPIES lesson – organisation and structure of lessons</w:t>
            </w:r>
          </w:p>
          <w:p w:rsidR="00D92095" w:rsidRPr="00D92095" w:rsidRDefault="00D92095" w:rsidP="00D92095">
            <w:pPr>
              <w:pStyle w:val="ListParagraph"/>
              <w:numPr>
                <w:ilvl w:val="0"/>
                <w:numId w:val="4"/>
              </w:numPr>
              <w:ind w:left="304" w:hanging="283"/>
              <w:rPr>
                <w:rFonts w:ascii="Georgia" w:hAnsi="Georgia"/>
              </w:rPr>
            </w:pPr>
          </w:p>
        </w:tc>
        <w:tc>
          <w:tcPr>
            <w:tcW w:w="5103" w:type="dxa"/>
          </w:tcPr>
          <w:p w:rsidR="004E7965" w:rsidRPr="00AB7A9D" w:rsidRDefault="00295943" w:rsidP="004E7965">
            <w:pPr>
              <w:pStyle w:val="ListParagraph"/>
              <w:numPr>
                <w:ilvl w:val="0"/>
                <w:numId w:val="4"/>
              </w:numPr>
              <w:ind w:left="304" w:hanging="283"/>
              <w:rPr>
                <w:rFonts w:ascii="Georgia" w:hAnsi="Georgia"/>
              </w:rPr>
            </w:pPr>
            <w:r>
              <w:rPr>
                <w:rFonts w:ascii="Georgia" w:hAnsi="Georgia"/>
              </w:rPr>
              <w:t xml:space="preserve">Training on SPIES lesson structure </w:t>
            </w:r>
          </w:p>
          <w:p w:rsidR="001637FF" w:rsidRPr="00AB7A9D" w:rsidRDefault="001637FF" w:rsidP="00AB7A9D">
            <w:pPr>
              <w:pStyle w:val="ListParagraph"/>
              <w:numPr>
                <w:ilvl w:val="0"/>
                <w:numId w:val="4"/>
              </w:numPr>
              <w:ind w:left="304" w:hanging="283"/>
              <w:rPr>
                <w:rFonts w:ascii="Georgia" w:hAnsi="Georgia"/>
              </w:rPr>
            </w:pPr>
          </w:p>
        </w:tc>
        <w:tc>
          <w:tcPr>
            <w:tcW w:w="5097" w:type="dxa"/>
          </w:tcPr>
          <w:p w:rsidR="000A179F" w:rsidRPr="000A179F" w:rsidRDefault="00295943" w:rsidP="004E7965">
            <w:pPr>
              <w:pStyle w:val="ListParagraph"/>
              <w:numPr>
                <w:ilvl w:val="0"/>
                <w:numId w:val="4"/>
              </w:numPr>
              <w:ind w:left="304" w:hanging="283"/>
              <w:rPr>
                <w:rFonts w:ascii="Georgia" w:hAnsi="Georgia"/>
              </w:rPr>
            </w:pPr>
            <w:r>
              <w:rPr>
                <w:rFonts w:ascii="Georgia" w:hAnsi="Georgia"/>
              </w:rPr>
              <w:t xml:space="preserve">CML to lead </w:t>
            </w:r>
            <w:r w:rsidR="00A93B5D">
              <w:rPr>
                <w:rFonts w:ascii="Georgia" w:hAnsi="Georgia"/>
              </w:rPr>
              <w:t>training sessions around SPIES lesson structure</w:t>
            </w:r>
          </w:p>
        </w:tc>
      </w:tr>
      <w:tr w:rsidR="000A179F" w:rsidRPr="000A179F" w:rsidTr="000A179F">
        <w:tc>
          <w:tcPr>
            <w:tcW w:w="855" w:type="dxa"/>
          </w:tcPr>
          <w:p w:rsidR="00D92095" w:rsidRPr="000A179F" w:rsidRDefault="00295943" w:rsidP="00D92095">
            <w:pPr>
              <w:jc w:val="center"/>
              <w:rPr>
                <w:rFonts w:ascii="Georgia" w:hAnsi="Georgia"/>
              </w:rPr>
            </w:pPr>
            <w:r>
              <w:rPr>
                <w:rFonts w:ascii="Georgia" w:hAnsi="Georgia"/>
              </w:rPr>
              <w:t>Week 6 Week end 9/10</w:t>
            </w:r>
          </w:p>
        </w:tc>
        <w:tc>
          <w:tcPr>
            <w:tcW w:w="4952" w:type="dxa"/>
          </w:tcPr>
          <w:p w:rsidR="000A179F" w:rsidRPr="00D92095" w:rsidRDefault="00A93B5D" w:rsidP="00D92095">
            <w:pPr>
              <w:pStyle w:val="ListParagraph"/>
              <w:numPr>
                <w:ilvl w:val="0"/>
                <w:numId w:val="4"/>
              </w:numPr>
              <w:ind w:left="162" w:hanging="162"/>
              <w:rPr>
                <w:rFonts w:ascii="Georgia" w:hAnsi="Georgia"/>
              </w:rPr>
            </w:pPr>
            <w:r>
              <w:rPr>
                <w:rFonts w:ascii="Georgia" w:hAnsi="Georgia"/>
              </w:rPr>
              <w:t>Learning walks looking at pace of SPIES reading lessons</w:t>
            </w:r>
          </w:p>
        </w:tc>
        <w:tc>
          <w:tcPr>
            <w:tcW w:w="5103" w:type="dxa"/>
          </w:tcPr>
          <w:p w:rsidR="000A179F" w:rsidRPr="00D92095" w:rsidRDefault="00A93B5D" w:rsidP="00D92095">
            <w:pPr>
              <w:pStyle w:val="ListParagraph"/>
              <w:numPr>
                <w:ilvl w:val="0"/>
                <w:numId w:val="4"/>
              </w:numPr>
              <w:ind w:left="162" w:hanging="162"/>
              <w:rPr>
                <w:rFonts w:ascii="Georgia" w:hAnsi="Georgia"/>
              </w:rPr>
            </w:pPr>
            <w:r>
              <w:rPr>
                <w:rFonts w:ascii="Georgia" w:hAnsi="Georgia"/>
              </w:rPr>
              <w:t>Training of pace on SPIES lessons</w:t>
            </w:r>
          </w:p>
        </w:tc>
        <w:tc>
          <w:tcPr>
            <w:tcW w:w="5097" w:type="dxa"/>
          </w:tcPr>
          <w:p w:rsidR="000A179F" w:rsidRPr="00D92095" w:rsidRDefault="000A179F" w:rsidP="00D92095">
            <w:pPr>
              <w:pStyle w:val="ListParagraph"/>
              <w:numPr>
                <w:ilvl w:val="0"/>
                <w:numId w:val="4"/>
              </w:numPr>
              <w:ind w:left="162" w:hanging="162"/>
              <w:rPr>
                <w:rFonts w:ascii="Georgia" w:hAnsi="Georgia"/>
              </w:rPr>
            </w:pPr>
          </w:p>
        </w:tc>
      </w:tr>
      <w:tr w:rsidR="00684B28" w:rsidRPr="000A179F" w:rsidTr="000A179F">
        <w:tc>
          <w:tcPr>
            <w:tcW w:w="855" w:type="dxa"/>
          </w:tcPr>
          <w:p w:rsidR="00684B28" w:rsidRDefault="00295943" w:rsidP="00D92095">
            <w:pPr>
              <w:jc w:val="center"/>
              <w:rPr>
                <w:rFonts w:ascii="Georgia" w:hAnsi="Georgia"/>
              </w:rPr>
            </w:pPr>
            <w:r>
              <w:rPr>
                <w:rFonts w:ascii="Georgia" w:hAnsi="Georgia"/>
              </w:rPr>
              <w:lastRenderedPageBreak/>
              <w:t>Week 7 Week end 16/10</w:t>
            </w:r>
          </w:p>
        </w:tc>
        <w:tc>
          <w:tcPr>
            <w:tcW w:w="4952" w:type="dxa"/>
          </w:tcPr>
          <w:p w:rsidR="00684B28" w:rsidRDefault="00A93B5D" w:rsidP="00D92095">
            <w:pPr>
              <w:pStyle w:val="ListParagraph"/>
              <w:numPr>
                <w:ilvl w:val="0"/>
                <w:numId w:val="4"/>
              </w:numPr>
              <w:ind w:left="162" w:hanging="162"/>
              <w:rPr>
                <w:rFonts w:ascii="Georgia" w:hAnsi="Georgia"/>
              </w:rPr>
            </w:pPr>
            <w:r>
              <w:rPr>
                <w:rFonts w:ascii="Georgia" w:hAnsi="Georgia"/>
              </w:rPr>
              <w:t>Continued development on BR lessons working with individual teachers</w:t>
            </w:r>
          </w:p>
          <w:p w:rsidR="00A93B5D" w:rsidRPr="00D92095" w:rsidRDefault="00A93B5D" w:rsidP="00D92095">
            <w:pPr>
              <w:pStyle w:val="ListParagraph"/>
              <w:numPr>
                <w:ilvl w:val="0"/>
                <w:numId w:val="4"/>
              </w:numPr>
              <w:ind w:left="162" w:hanging="162"/>
              <w:rPr>
                <w:rFonts w:ascii="Georgia" w:hAnsi="Georgia"/>
              </w:rPr>
            </w:pPr>
            <w:r>
              <w:rPr>
                <w:rFonts w:ascii="Georgia" w:hAnsi="Georgia"/>
              </w:rPr>
              <w:t xml:space="preserve">1:1 decodable reading assessment </w:t>
            </w:r>
          </w:p>
        </w:tc>
        <w:tc>
          <w:tcPr>
            <w:tcW w:w="5103" w:type="dxa"/>
          </w:tcPr>
          <w:p w:rsidR="00684B28" w:rsidRPr="00D92095" w:rsidRDefault="00684B28" w:rsidP="00D92095">
            <w:pPr>
              <w:pStyle w:val="ListParagraph"/>
              <w:numPr>
                <w:ilvl w:val="0"/>
                <w:numId w:val="4"/>
              </w:numPr>
              <w:ind w:left="162" w:hanging="162"/>
              <w:rPr>
                <w:rFonts w:ascii="Georgia" w:hAnsi="Georgia"/>
              </w:rPr>
            </w:pPr>
          </w:p>
        </w:tc>
        <w:tc>
          <w:tcPr>
            <w:tcW w:w="5097" w:type="dxa"/>
          </w:tcPr>
          <w:p w:rsidR="00684B28" w:rsidRPr="00D92095" w:rsidRDefault="00684B28" w:rsidP="00D92095">
            <w:pPr>
              <w:pStyle w:val="ListParagraph"/>
              <w:numPr>
                <w:ilvl w:val="0"/>
                <w:numId w:val="4"/>
              </w:numPr>
              <w:ind w:left="162" w:hanging="162"/>
              <w:rPr>
                <w:rFonts w:ascii="Georgia" w:hAnsi="Georgia"/>
              </w:rPr>
            </w:pPr>
          </w:p>
        </w:tc>
      </w:tr>
      <w:tr w:rsidR="00684B28" w:rsidRPr="000A179F" w:rsidTr="004E7965">
        <w:trPr>
          <w:trHeight w:val="835"/>
        </w:trPr>
        <w:tc>
          <w:tcPr>
            <w:tcW w:w="855" w:type="dxa"/>
          </w:tcPr>
          <w:p w:rsidR="00684B28" w:rsidRDefault="00684B28" w:rsidP="00D92095">
            <w:pPr>
              <w:jc w:val="center"/>
              <w:rPr>
                <w:rFonts w:ascii="Georgia" w:hAnsi="Georgia"/>
              </w:rPr>
            </w:pPr>
            <w:r>
              <w:rPr>
                <w:rFonts w:ascii="Georgia" w:hAnsi="Georgia"/>
              </w:rPr>
              <w:t xml:space="preserve">Week 8 Week </w:t>
            </w:r>
            <w:r w:rsidR="00295943">
              <w:rPr>
                <w:rFonts w:ascii="Georgia" w:hAnsi="Georgia"/>
              </w:rPr>
              <w:t>end 23/10</w:t>
            </w:r>
          </w:p>
        </w:tc>
        <w:tc>
          <w:tcPr>
            <w:tcW w:w="4952" w:type="dxa"/>
          </w:tcPr>
          <w:p w:rsidR="00A93B5D" w:rsidRDefault="00A93B5D" w:rsidP="00A93B5D">
            <w:pPr>
              <w:pStyle w:val="ListParagraph"/>
              <w:numPr>
                <w:ilvl w:val="0"/>
                <w:numId w:val="4"/>
              </w:numPr>
              <w:ind w:left="162" w:hanging="162"/>
              <w:rPr>
                <w:rFonts w:ascii="Georgia" w:hAnsi="Georgia"/>
              </w:rPr>
            </w:pPr>
            <w:r>
              <w:rPr>
                <w:rFonts w:ascii="Georgia" w:hAnsi="Georgia"/>
              </w:rPr>
              <w:t>Continued development on BR lessons working with individual teachers</w:t>
            </w:r>
          </w:p>
          <w:p w:rsidR="00684B28" w:rsidRPr="00D92095" w:rsidRDefault="00A93B5D" w:rsidP="00A93B5D">
            <w:pPr>
              <w:pStyle w:val="ListParagraph"/>
              <w:numPr>
                <w:ilvl w:val="0"/>
                <w:numId w:val="4"/>
              </w:numPr>
              <w:ind w:left="162" w:hanging="162"/>
              <w:rPr>
                <w:rFonts w:ascii="Georgia" w:hAnsi="Georgia"/>
              </w:rPr>
            </w:pPr>
            <w:r>
              <w:rPr>
                <w:rFonts w:ascii="Georgia" w:hAnsi="Georgia"/>
              </w:rPr>
              <w:t>1:1 decodable reading assessment</w:t>
            </w:r>
          </w:p>
        </w:tc>
        <w:tc>
          <w:tcPr>
            <w:tcW w:w="5103" w:type="dxa"/>
          </w:tcPr>
          <w:p w:rsidR="00684B28" w:rsidRPr="00D92095" w:rsidRDefault="00684B28" w:rsidP="00D92095">
            <w:pPr>
              <w:pStyle w:val="ListParagraph"/>
              <w:numPr>
                <w:ilvl w:val="0"/>
                <w:numId w:val="4"/>
              </w:numPr>
              <w:ind w:left="162" w:hanging="162"/>
              <w:rPr>
                <w:rFonts w:ascii="Georgia" w:hAnsi="Georgia"/>
              </w:rPr>
            </w:pPr>
          </w:p>
        </w:tc>
        <w:tc>
          <w:tcPr>
            <w:tcW w:w="5097" w:type="dxa"/>
          </w:tcPr>
          <w:p w:rsidR="00684B28" w:rsidRPr="00D92095" w:rsidRDefault="00684B28" w:rsidP="00D92095">
            <w:pPr>
              <w:pStyle w:val="ListParagraph"/>
              <w:numPr>
                <w:ilvl w:val="0"/>
                <w:numId w:val="4"/>
              </w:numPr>
              <w:ind w:left="162" w:hanging="162"/>
              <w:rPr>
                <w:rFonts w:ascii="Georgia" w:hAnsi="Georgia"/>
              </w:rPr>
            </w:pPr>
          </w:p>
        </w:tc>
      </w:tr>
      <w:tr w:rsidR="00AB7A9D" w:rsidRPr="000A179F" w:rsidTr="00415ECE">
        <w:tc>
          <w:tcPr>
            <w:tcW w:w="16007" w:type="dxa"/>
            <w:gridSpan w:val="4"/>
            <w:shd w:val="clear" w:color="auto" w:fill="00B050"/>
          </w:tcPr>
          <w:p w:rsidR="00AB7A9D" w:rsidRPr="00AB7A9D" w:rsidRDefault="00AB7A9D" w:rsidP="00AB7A9D">
            <w:pPr>
              <w:pStyle w:val="ListParagraph"/>
              <w:ind w:left="162"/>
              <w:jc w:val="center"/>
              <w:rPr>
                <w:rFonts w:ascii="Georgia" w:hAnsi="Georgia"/>
                <w:b/>
                <w:color w:val="FFFFFF" w:themeColor="background1"/>
              </w:rPr>
            </w:pPr>
            <w:r>
              <w:rPr>
                <w:rFonts w:ascii="Georgia" w:hAnsi="Georgia"/>
                <w:b/>
                <w:color w:val="FFFFFF" w:themeColor="background1"/>
              </w:rPr>
              <w:t>Half Term</w:t>
            </w:r>
          </w:p>
        </w:tc>
      </w:tr>
    </w:tbl>
    <w:p w:rsidR="00FA6260" w:rsidRPr="000A179F" w:rsidRDefault="00CB00D2">
      <w:pPr>
        <w:rPr>
          <w:rFonts w:ascii="Georgia" w:hAnsi="Georgia"/>
        </w:rPr>
      </w:pPr>
    </w:p>
    <w:sectPr w:rsidR="00FA6260" w:rsidRPr="000A179F" w:rsidSect="000A179F">
      <w:pgSz w:w="16838" w:h="11906" w:orient="landscape"/>
      <w:pgMar w:top="426" w:right="395"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567"/>
        </w:tabs>
        <w:ind w:left="567"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3ABA2095"/>
    <w:multiLevelType w:val="hybridMultilevel"/>
    <w:tmpl w:val="9E40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80554"/>
    <w:multiLevelType w:val="hybridMultilevel"/>
    <w:tmpl w:val="F2BA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F5C69"/>
    <w:multiLevelType w:val="hybridMultilevel"/>
    <w:tmpl w:val="6866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9F"/>
    <w:rsid w:val="000A179F"/>
    <w:rsid w:val="001539F6"/>
    <w:rsid w:val="001637FF"/>
    <w:rsid w:val="0027688A"/>
    <w:rsid w:val="00295943"/>
    <w:rsid w:val="004E7965"/>
    <w:rsid w:val="00684B28"/>
    <w:rsid w:val="00742906"/>
    <w:rsid w:val="00753B23"/>
    <w:rsid w:val="0076143D"/>
    <w:rsid w:val="00777895"/>
    <w:rsid w:val="00A93B5D"/>
    <w:rsid w:val="00AB7A9D"/>
    <w:rsid w:val="00C927AF"/>
    <w:rsid w:val="00CB00D2"/>
    <w:rsid w:val="00D9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0A028-786D-4268-BCF3-CECBD078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autoRedefine/>
    <w:qFormat/>
    <w:rsid w:val="000A179F"/>
    <w:pPr>
      <w:keepNext/>
      <w:spacing w:after="0" w:line="240" w:lineRule="auto"/>
      <w:outlineLvl w:val="1"/>
    </w:pPr>
    <w:rPr>
      <w:rFonts w:ascii="Helvetica" w:eastAsia="ヒラギノ角ゴ Pro W3" w:hAnsi="Helvetica" w:cs="Times New Roman"/>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A179F"/>
    <w:pPr>
      <w:spacing w:after="0" w:line="240" w:lineRule="auto"/>
    </w:pPr>
    <w:rPr>
      <w:rFonts w:ascii="Helvetica" w:eastAsia="ヒラギノ角ゴ Pro W3" w:hAnsi="Helvetica" w:cs="Times New Roman"/>
      <w:color w:val="000000"/>
      <w:sz w:val="24"/>
      <w:szCs w:val="20"/>
      <w:lang w:val="en-US"/>
    </w:rPr>
  </w:style>
  <w:style w:type="table" w:styleId="TableGrid">
    <w:name w:val="Table Grid"/>
    <w:basedOn w:val="TableNormal"/>
    <w:uiPriority w:val="39"/>
    <w:rsid w:val="000A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A179F"/>
    <w:rPr>
      <w:rFonts w:ascii="Helvetica" w:eastAsia="ヒラギノ角ゴ Pro W3" w:hAnsi="Helvetica" w:cs="Times New Roman"/>
      <w:b/>
      <w:color w:val="000000"/>
      <w:sz w:val="24"/>
      <w:szCs w:val="20"/>
      <w:lang w:val="en-US"/>
    </w:rPr>
  </w:style>
  <w:style w:type="paragraph" w:styleId="ListParagraph">
    <w:name w:val="List Paragraph"/>
    <w:basedOn w:val="Normal"/>
    <w:uiPriority w:val="34"/>
    <w:qFormat/>
    <w:rsid w:val="000A1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Cheryl.Maclennan</dc:creator>
  <cp:keywords/>
  <dc:description/>
  <cp:lastModifiedBy>breda bowles</cp:lastModifiedBy>
  <cp:revision>2</cp:revision>
  <dcterms:created xsi:type="dcterms:W3CDTF">2020-09-01T12:48:00Z</dcterms:created>
  <dcterms:modified xsi:type="dcterms:W3CDTF">2020-09-01T12:48:00Z</dcterms:modified>
</cp:coreProperties>
</file>